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2534.4" w:right="2534.4000000000005"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Relazione finale progetti IPAA Fabro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7156.799999999999" w:right="-307.19999999999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 cura di Anna Zollo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216" w:line="276" w:lineRule="auto"/>
        <w:ind w:left="-307.2" w:right="8361.6"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Premessa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216" w:line="276" w:lineRule="auto"/>
        <w:ind w:left="-307.2" w:right="-307.199999999998" w:firstLine="0"/>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Il project method si sviluppa in quattro momenti principali: l’individuazione dello scopo dell’attività (purpose), la pianificazione (plan), la messa in pratica delle azioni per realizzare gli obiettivi predefiniti (execute), la valutazione dei risultati del progetto (judge). Esso rientra nel novero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dei metodi detti “attivi”, ovvero centrati sui bisogni dei discenti , e sulla sua capacità di costruire i suoi saperi. L'apprendimento per progetto pone l'alunno al centro del percorso della formazione e gli permette di diventare attore e co-costruttore del suo sapere, d'utilizzare le sue competenze, modificarle, migliorarle. U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307.2" w:right="-311.999999999998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L’apprendimento per progetto è un approccio pedagogico che permette all'insegnante di ricoprire il ruolo di mediatore pedagogico e agli alunni di assicurare la direzione della costruzione dei loro saperi, d'interagire tra di loro ma anche col mondo esterno. L’apprendimento basato su progetti (PBL) è, quindi, un metodo sistematico di insegnamento che impegna gli studenti a sviluppare conoscenze e competenze attraverso un processo di indagine strutturato su domande complesse, compiti accuratamente progettati e prodotti originali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216" w:line="276" w:lineRule="auto"/>
        <w:ind w:left="-307.2" w:right="6244.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didattica per progetti si basa: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240" w:line="276" w:lineRule="auto"/>
        <w:ind w:left="52.80000000000001" w:right="6105.60000000000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modalità di ricerca-azione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72" w:line="276" w:lineRule="auto"/>
        <w:ind w:left="52.80000000000001" w:right="2894.40000000000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coinvolgimento attivo degli studenti nel processo educativo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72" w:line="276" w:lineRule="auto"/>
        <w:ind w:left="52.80000000000001" w:right="1113.600000000001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Richiede una maggiore flessibilità didattica ed organizzativa del tempo scuola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676.8000000000001" w:line="276" w:lineRule="auto"/>
        <w:ind w:left="-307.2" w:right="8476.80000000000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Obiettivi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240" w:line="276" w:lineRule="auto"/>
        <w:ind w:left="52.80000000000001" w:right="3211.20000000000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Offrire situazioni di apprendimento in un contesto reale;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72" w:line="276" w:lineRule="auto"/>
        <w:ind w:left="52.80000000000001" w:right="1488.000000000000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Favorire lo sviluppo di competenze trasversali, specifiche e specialistiche;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52.80000000000001" w:right="3475.200000000000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Favorire l’acquisizione di competenze di cittadinanza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72" w:line="276" w:lineRule="auto"/>
        <w:ind w:left="52.80000000000001" w:right="4104.00000000000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Agevolare l’inserimento nel mondo del lavoro.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307.2" w:right="-311.999999999998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didattica per progetti, in un istituto professionale, diventa quindi un valore aggiunto e un supporto fondamentale alla didattica tradizionale.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307.2" w:right="-307.19999999999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Il metodo si basa, infatti, sull'elaborazione di un progetto, e sul lavoro di squadra; ciò permette un confronto continuo dell'alunno all'interno del gruppo e di fronte agli ostacoli incontrati. Esso valorizza non solamente l'apprendimento autonomo dei nuovi saperi, ma permette di associare ed integrare i saper-fare e saper essere, in una situazione di risoluzione dei problemi. L'elaborazione del progetto comporta un valore aggiunto delle competenze e delle motivazioni dell'alunno.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307.2" w:right="-311.999999999998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L’istituto agrario B. marchino di Fabro nell’AS 2019/2020 è stato scenario di numerosi progetti che ha visto coinvolti tutti gli studenti e quasi tutto il corpo docente.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2092.8" w:line="276" w:lineRule="auto"/>
        <w:ind w:left="4459.2" w:right="4454.400000000001"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307.2" w:right="5188.80000000000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 seguito una sintesi delle diverse attività: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225.6" w:line="276" w:lineRule="auto"/>
        <w:ind w:left="-307.2" w:right="8073.60000000000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ERASMUS: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307.2" w:line="276" w:lineRule="auto"/>
        <w:ind w:left="52.80000000000001" w:right="-311.999999999998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KA229 Local to Global Products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Exchange of Good Practices (Cooperazione e Innovazione e scambio di buone pratiche). 24 mesi, dal 1/09/2019 al 31/08/2021 Viaggio nell’Isola di CIPRO_ I ragazzi dell’IPAA ( 5 allievi del 4 A9 hanno predisposto i materiali informativi e relative relazioni per presentare il loro paese e le sue tipicità. Durante il soggiorno a Cipro, primo viaggio della programmazione biennale, i ragazzi hanno creato un dizionario/glossario relativo a prodotti e tradizioni dei paesi partecipanti da caricare sul sito web. Hanno inoltre partecipato a visite organizzate presso piccole industrie locali con produzioni lattiero-caseari (formaggi e simili), carne (salumi), marmellate e bevande. La seconda tappa del progetto sarebbe dovuta essere l’Italia con il coinvolgimento di altro 20 studenti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sospeso causa emergenza Covid-19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prof Canestri/Zollo/Fiorani)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312" w:line="276" w:lineRule="auto"/>
        <w:ind w:left="52.80000000000001" w:right="-302.400000000000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KA2 TEEN FARM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(Meeting internazionali di progetto, eventi moltiplicatori con la partecipazione di Stakeholders, eventi brevi di formazione congiunta a breve termine del personale, mobilità degli studenti_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sospeso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prof Canestri/Zollo/Fiorani)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312" w:line="276" w:lineRule="auto"/>
        <w:ind w:left="52.80000000000001" w:right="-307.19999999999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KA1 YOU TOO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secondo annualità ha visto la candidatura di 13 studenti frequentati la 1,2 e 4 A dell’istituto) prevede attività di alternanza scuola lavoro presso paesi appartenenti all’UE _ in itinere ( prof. Canestri/ Fiorani)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ERASMUS+ KA3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"ENNE- European National Networks for the Enhancement of VET” (Reti nazionali europee per il miglioramento del settore VET) Formazione personale docente/dirigente e degli studenti( Canestri/ Zollo/ Fiorani)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ATTIVITA’ NON ANCORA INIZIATE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499.20000000000005" w:line="276" w:lineRule="auto"/>
        <w:ind w:left="-307.2" w:right="4041.60000000000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 i progetti erasmus Referente è la prof Canestri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1137.6000000000001" w:line="276" w:lineRule="auto"/>
        <w:ind w:left="-307.2" w:right="-307.19999999999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PEG( parlamento europeo dei Giovani)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( 1,2,4 A per un totale di 12 studenti) Durata dal 25 gennaio 2015 15 maggio 2020predisposizione di una risoluzione del parlamento europeo, simulazione in lingua inglese in competizione con studenti di altri istituti scolastici _ lezioni frontali ( Zollo/ Canestri) sospeso nel mese di aprile ( continuato in DAD fino a metà aprile)a Causa del Covid 19 </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216" w:line="276" w:lineRule="auto"/>
        <w:ind w:left="-307.2" w:right="-311.999999999998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CFS Centro Recupero Animali Selvatici Formichella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ottobre 2019 aprile 2020 sospeso a marzo 2020 covid) in collaborazione con gli uomini dei carabinieri forestali di Assisi, prima parte conclusa, seconda fase ( con uscita didattica sospesa a causa del covid) obiettivo del progetto: consolidare e potenziare le competenze in campo di cittadinanza e costituzione, che socio ambientali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312" w:line="276" w:lineRule="auto"/>
        <w:ind w:left="-307.2" w:right="-311.9999999999982"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TRAME DI COMUNITA’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continuato con attività online) docenti coinvolti ( Canestri, Zollo, Prosperini, nelle attività in DAd Canonico)_ progetto che vedrà coinvolto l’istituto nelle attività di promozione e riqualificazione territoriale.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itinere online </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312" w:line="276" w:lineRule="auto"/>
        <w:ind w:left="-307.2" w:right="-307.199999999998"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Matematica in Campo_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ottobre 2019- marzo2020_ predisposizione di studi teorico applicativi sulla matematica, con la finalità di redigere, a seguiti di analisi empirica di un manuale teorico pratico ( Fiorani/ Perugini)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sospeso covid 19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638.4000000000001" w:line="276" w:lineRule="auto"/>
        <w:ind w:left="4459.2" w:right="4454.400000000001"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2 </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307.2" w:right="-307.19999999999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Winter school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dal 10 al 13 febbraio 2020, luogo Terminillo ( Lezioni frontali e percorsi escursionistici in territorio appenninico, studio outdoor su specie animali vegetali presenti nel territorio con meeting serale sull’esperienza giornaliera e sui materiali raccolti)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Fiorani/ Perugini/zollo)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studenti delle 2, 4 A ( 20 allievi) </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307.2" w:right="-311.999999999998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PON, Il Restailing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della via Romea DATA di svolgimento del progetto: dal 06/02/2020 al 06/04/2020 (interrotto per emergenza Sars-Covid 19) visto coinvolti gli allievi della 4A_ lezioni indoor a outdoor sugli agroesistemi, biocenosi presenti nell’area oggetto di studio </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307.2" w:right="-311.9999999999982"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Cittadinanza e Costituzione: insieme per una società consapevole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classi coinvolte 1,2 4 A ) ottobre 2019/marzo 2020, in collaborazione con l’Associazione Scientia Iuris,progetto soseso a causa del covid 19 ( Federici/ Menghini) avviate alcune lezioni teoriche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Sospeso </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681.5999999999999" w:line="276" w:lineRule="auto"/>
        <w:ind w:left="-307.2" w:right="-302.400000000000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 classi durante le attività in DAD hanno partecipato a 3 contest inerenti le giornate internazionali ( acqua, Biodiversità, Terra etc) </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307.2" w:right="8822.4"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Uda: </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216" w:line="276" w:lineRule="auto"/>
        <w:ind w:left="-307.2" w:right="6969.6"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erbe officinali conclusa </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216" w:line="276" w:lineRule="auto"/>
        <w:ind w:left="-307.2" w:right="6393.60000000000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economia circolare conclusa </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244.80000000000004" w:right="6153.60000000000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vestiamoci d’ambiente sospesa </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3019.2000000000003" w:line="276" w:lineRule="auto"/>
        <w:ind w:left="-307.2" w:right="7156.80000000000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Fabro 24 Giugno 2020 </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4084.8" w:line="276" w:lineRule="auto"/>
        <w:ind w:left="4459.2" w:right="4454.400000000001"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